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006C9">
        <w:rPr>
          <w:rFonts w:ascii="Arial" w:eastAsia="Times New Roman" w:hAnsi="Arial" w:cs="Arial"/>
          <w:b/>
          <w:bCs/>
          <w:spacing w:val="2"/>
          <w:sz w:val="24"/>
          <w:szCs w:val="24"/>
        </w:rPr>
        <w:t>30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F006C9">
        <w:rPr>
          <w:rFonts w:ascii="Arial" w:eastAsia="Times New Roman" w:hAnsi="Arial" w:cs="Arial"/>
          <w:b/>
          <w:bCs/>
          <w:spacing w:val="2"/>
          <w:sz w:val="24"/>
          <w:szCs w:val="24"/>
        </w:rPr>
        <w:t>27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F006C9">
        <w:rPr>
          <w:rFonts w:ascii="Arial" w:eastAsia="Times New Roman" w:hAnsi="Arial" w:cs="Arial"/>
          <w:b/>
          <w:bCs/>
          <w:spacing w:val="2"/>
          <w:sz w:val="24"/>
          <w:szCs w:val="24"/>
        </w:rPr>
        <w:t>apríla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476E10" w:rsidRPr="00A20BD6" w:rsidRDefault="00476E10" w:rsidP="00476E10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476E10" w:rsidRPr="00A20BD6" w:rsidRDefault="00476E10" w:rsidP="00476E10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23</w:t>
      </w:r>
      <w:r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4. </w:t>
      </w:r>
      <w:r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76E10" w:rsidRPr="00476E10" w:rsidRDefault="00476E10" w:rsidP="00476E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V súlade so zákonom č. 369/1990 Z. z. o obecnom zriadení v platnom znení</w:t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476E10" w:rsidRPr="00476E10" w:rsidRDefault="00476E10" w:rsidP="00476E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76E10" w:rsidRPr="00476E10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E10">
        <w:rPr>
          <w:rFonts w:ascii="Arial" w:hAnsi="Arial" w:cs="Arial"/>
          <w:b/>
          <w:color w:val="000000"/>
          <w:sz w:val="24"/>
          <w:szCs w:val="24"/>
        </w:rPr>
        <w:t>30. zasadnutie Obecného zastupiteľstva v Horných Semerovciach</w:t>
      </w:r>
    </w:p>
    <w:p w:rsidR="00476E10" w:rsidRPr="00476E10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E10">
        <w:rPr>
          <w:rFonts w:ascii="Arial" w:hAnsi="Arial" w:cs="Arial"/>
          <w:b/>
          <w:color w:val="000000"/>
          <w:sz w:val="24"/>
          <w:szCs w:val="24"/>
        </w:rPr>
        <w:t>na deň  27. 4. 2018 so začiatkom o 18:00 hod., ktoré sa bude konať</w:t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76E10">
        <w:rPr>
          <w:rFonts w:ascii="Arial" w:hAnsi="Arial" w:cs="Arial"/>
          <w:b/>
          <w:color w:val="000000"/>
          <w:sz w:val="24"/>
          <w:szCs w:val="24"/>
        </w:rPr>
        <w:t>vo veľkej zasadačke v budove obecného úradu.</w:t>
      </w:r>
      <w:r w:rsidRPr="00A20BD6">
        <w:rPr>
          <w:rFonts w:ascii="Arial" w:hAnsi="Arial" w:cs="Arial"/>
          <w:b/>
          <w:color w:val="000000"/>
        </w:rPr>
        <w:t xml:space="preserve"> </w:t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476E10" w:rsidRPr="00A20BD6" w:rsidRDefault="00476E10" w:rsidP="00476E1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color w:val="000000"/>
        </w:rPr>
      </w:pP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Otvorenie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I. rozpočtové opatrenie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6E10">
        <w:rPr>
          <w:rFonts w:ascii="Arial" w:hAnsi="Arial" w:cs="Arial"/>
          <w:sz w:val="24"/>
          <w:szCs w:val="24"/>
        </w:rPr>
        <w:t>Správa o kontrolnej činnosti hlavnej kontrolórky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sz w:val="24"/>
          <w:szCs w:val="24"/>
        </w:rPr>
        <w:t>Stanovisko hlavnej kontrolórky k úveru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Diskusia</w:t>
      </w:r>
    </w:p>
    <w:p w:rsidR="00476E10" w:rsidRPr="00476E10" w:rsidRDefault="00476E10" w:rsidP="00476E1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Záver</w:t>
      </w:r>
      <w:r w:rsidRPr="00476E1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6E10" w:rsidRPr="00A20BD6" w:rsidRDefault="00476E10" w:rsidP="00476E10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 xml:space="preserve">23.4.2018 </w:t>
      </w:r>
    </w:p>
    <w:p w:rsidR="00476E10" w:rsidRDefault="00476E10" w:rsidP="00476E10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</w:p>
    <w:p w:rsidR="00476E10" w:rsidRDefault="00476E10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</w:p>
    <w:p w:rsidR="00476E10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17455">
        <w:rPr>
          <w:rFonts w:ascii="Arial" w:hAnsi="Arial" w:cs="Arial"/>
          <w:color w:val="FF0000"/>
        </w:rPr>
        <w:t xml:space="preserve"> </w:t>
      </w: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96A63">
        <w:rPr>
          <w:rFonts w:ascii="Arial" w:eastAsia="Times New Roman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006C9">
        <w:rPr>
          <w:rFonts w:ascii="Arial" w:eastAsia="Times New Roman" w:hAnsi="Arial" w:cs="Arial"/>
          <w:b/>
          <w:bCs/>
          <w:sz w:val="24"/>
          <w:szCs w:val="24"/>
        </w:rPr>
        <w:t>27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006C9" w:rsidRPr="00F006C9">
        <w:rPr>
          <w:rFonts w:ascii="Arial" w:eastAsia="Times New Roman" w:hAnsi="Arial" w:cs="Arial"/>
          <w:b/>
          <w:spacing w:val="1"/>
          <w:sz w:val="24"/>
          <w:szCs w:val="24"/>
        </w:rPr>
        <w:t>apríla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F006C9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17455">
        <w:rPr>
          <w:rFonts w:ascii="Arial" w:eastAsia="Times New Roman" w:hAnsi="Arial" w:cs="Arial"/>
          <w:spacing w:val="1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37307">
        <w:rPr>
          <w:rFonts w:ascii="Arial" w:eastAsia="Times New Roman" w:hAnsi="Arial" w:cs="Arial"/>
          <w:spacing w:val="1"/>
          <w:sz w:val="24"/>
          <w:szCs w:val="24"/>
        </w:rPr>
        <w:t xml:space="preserve">M. </w:t>
      </w:r>
      <w:proofErr w:type="spellStart"/>
      <w:r w:rsidR="00A37307">
        <w:rPr>
          <w:rFonts w:ascii="Arial" w:eastAsia="Times New Roman" w:hAnsi="Arial" w:cs="Arial"/>
          <w:spacing w:val="1"/>
          <w:sz w:val="24"/>
          <w:szCs w:val="24"/>
        </w:rPr>
        <w:t>Horníč</w:t>
      </w:r>
      <w:r w:rsidR="002537FC">
        <w:rPr>
          <w:rFonts w:ascii="Arial" w:eastAsia="Times New Roman" w:hAnsi="Arial" w:cs="Arial"/>
          <w:spacing w:val="1"/>
          <w:sz w:val="24"/>
          <w:szCs w:val="24"/>
        </w:rPr>
        <w:t>ek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37307">
        <w:rPr>
          <w:rFonts w:ascii="Arial" w:eastAsia="Times New Roman" w:hAnsi="Arial" w:cs="Arial"/>
          <w:spacing w:val="2"/>
          <w:sz w:val="24"/>
          <w:szCs w:val="24"/>
        </w:rPr>
        <w:t>Z. S</w:t>
      </w:r>
      <w:r w:rsidR="002537FC">
        <w:rPr>
          <w:rFonts w:ascii="Arial" w:eastAsia="Times New Roman" w:hAnsi="Arial" w:cs="Arial"/>
          <w:spacing w:val="2"/>
          <w:sz w:val="24"/>
          <w:szCs w:val="24"/>
        </w:rPr>
        <w:t xml:space="preserve">chneider, </w:t>
      </w:r>
      <w:r w:rsidR="00A37307">
        <w:rPr>
          <w:rFonts w:ascii="Arial" w:eastAsia="Times New Roman" w:hAnsi="Arial" w:cs="Arial"/>
          <w:spacing w:val="2"/>
          <w:sz w:val="24"/>
          <w:szCs w:val="24"/>
        </w:rPr>
        <w:t xml:space="preserve">J. </w:t>
      </w:r>
      <w:proofErr w:type="spellStart"/>
      <w:r w:rsidR="00A37307">
        <w:rPr>
          <w:rFonts w:ascii="Arial" w:eastAsia="Times New Roman" w:hAnsi="Arial" w:cs="Arial"/>
          <w:spacing w:val="2"/>
          <w:sz w:val="24"/>
          <w:szCs w:val="24"/>
        </w:rPr>
        <w:t>Pečérková</w:t>
      </w:r>
      <w:proofErr w:type="spellEnd"/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537FC">
        <w:rPr>
          <w:rFonts w:ascii="Arial" w:eastAsia="Times New Roman" w:hAnsi="Arial" w:cs="Arial"/>
          <w:sz w:val="24"/>
          <w:szCs w:val="24"/>
        </w:rPr>
        <w:t>k</w:t>
      </w:r>
      <w:r w:rsidRPr="002537FC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2537FC">
        <w:rPr>
          <w:rFonts w:ascii="Arial" w:eastAsia="Times New Roman" w:hAnsi="Arial" w:cs="Arial"/>
          <w:sz w:val="24"/>
          <w:szCs w:val="24"/>
        </w:rPr>
        <w:t>ý</w:t>
      </w:r>
      <w:r w:rsidRPr="002537FC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2537FC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2537FC">
        <w:rPr>
          <w:rFonts w:ascii="Arial" w:eastAsia="Times New Roman" w:hAnsi="Arial" w:cs="Arial"/>
          <w:sz w:val="24"/>
          <w:szCs w:val="24"/>
        </w:rPr>
        <w:t>lnil o 2</w:t>
      </w:r>
      <w:r w:rsidRPr="002537FC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2537FC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537FC">
        <w:rPr>
          <w:rFonts w:ascii="Arial" w:eastAsia="Times New Roman" w:hAnsi="Arial" w:cs="Arial"/>
          <w:sz w:val="24"/>
          <w:szCs w:val="24"/>
        </w:rPr>
        <w:t>dy a</w:t>
      </w:r>
      <w:r w:rsidRPr="002537FC">
        <w:rPr>
          <w:rFonts w:ascii="Arial" w:eastAsia="Times New Roman" w:hAnsi="Arial" w:cs="Arial"/>
          <w:spacing w:val="1"/>
          <w:sz w:val="24"/>
          <w:szCs w:val="24"/>
        </w:rPr>
        <w:t> t</w:t>
      </w:r>
      <w:r w:rsidRPr="002537FC">
        <w:rPr>
          <w:rFonts w:ascii="Arial" w:eastAsia="Times New Roman" w:hAnsi="Arial" w:cs="Arial"/>
          <w:sz w:val="24"/>
          <w:szCs w:val="24"/>
        </w:rPr>
        <w:t>o</w:t>
      </w:r>
    </w:p>
    <w:p w:rsidR="009D6761" w:rsidRDefault="00A3730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Bod číslo </w:t>
      </w:r>
      <w:r w:rsidR="002537FC">
        <w:rPr>
          <w:rFonts w:ascii="Arial" w:eastAsia="Times New Roman" w:hAnsi="Arial" w:cs="Arial"/>
          <w:sz w:val="24"/>
          <w:szCs w:val="24"/>
        </w:rPr>
        <w:t>5 a 6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96A63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FC1E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C1ECB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FC1ECB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FC1ECB">
        <w:rPr>
          <w:rFonts w:ascii="Arial" w:eastAsia="Times New Roman" w:hAnsi="Arial" w:cs="Arial"/>
          <w:sz w:val="24"/>
          <w:szCs w:val="24"/>
        </w:rPr>
        <w:t xml:space="preserve"> J., Hudec V., Schneider Z.)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DA08A9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D54C5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8104E2" w:rsidRPr="008104E2" w:rsidRDefault="00441B91" w:rsidP="008104E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04E2" w:rsidRPr="00A20BD6" w:rsidRDefault="008104E2" w:rsidP="008104E2">
      <w:pPr>
        <w:spacing w:after="0" w:line="240" w:lineRule="auto"/>
        <w:rPr>
          <w:rFonts w:ascii="Arial" w:hAnsi="Arial" w:cs="Arial"/>
          <w:color w:val="000000"/>
        </w:rPr>
      </w:pP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Otvorenie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Správa o plnení uznesení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Interpelácia poslancov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I. rozpočtové opatrenie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6E10">
        <w:rPr>
          <w:rFonts w:ascii="Arial" w:hAnsi="Arial" w:cs="Arial"/>
          <w:sz w:val="24"/>
          <w:szCs w:val="24"/>
        </w:rPr>
        <w:t>Správa o kontrolnej činnosti hlavnej kontrolórky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sz w:val="24"/>
          <w:szCs w:val="24"/>
        </w:rPr>
        <w:t>Stanovisko hlavnej kontrolórky k úveru</w:t>
      </w:r>
    </w:p>
    <w:p w:rsidR="008104E2" w:rsidRPr="00476E10" w:rsidRDefault="008104E2" w:rsidP="008104E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Diskusia</w:t>
      </w:r>
    </w:p>
    <w:p w:rsidR="00441B91" w:rsidRPr="003E7E22" w:rsidRDefault="008104E2" w:rsidP="008104E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476E10">
        <w:rPr>
          <w:rFonts w:ascii="Arial" w:hAnsi="Arial" w:cs="Arial"/>
          <w:color w:val="000000"/>
          <w:sz w:val="24"/>
          <w:szCs w:val="24"/>
        </w:rPr>
        <w:t>Záver</w:t>
      </w:r>
      <w:r w:rsidRPr="00476E1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2478C3" w:rsidRDefault="002478C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8104E2">
        <w:rPr>
          <w:rFonts w:ascii="Arial" w:hAnsi="Arial" w:cs="Arial"/>
          <w:b/>
          <w:color w:val="000000"/>
          <w:sz w:val="24"/>
          <w:szCs w:val="24"/>
          <w:u w:val="single"/>
        </w:rPr>
        <w:t>I rozpočtové</w:t>
      </w:r>
      <w:r w:rsidR="00A96A6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opatrenie</w:t>
      </w:r>
    </w:p>
    <w:p w:rsidR="00CF196F" w:rsidRDefault="00CF196F" w:rsidP="00CF196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CF196F" w:rsidRDefault="00CF196F" w:rsidP="00CF196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Rozpočtové opatrenie obce Horné Semerovce za rok 2018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</w:t>
      </w:r>
    </w:p>
    <w:p w:rsidR="00812910" w:rsidRPr="000527BF" w:rsidRDefault="000527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uviedol, že toto je povinná</w:t>
      </w:r>
      <w:r w:rsidR="00A96A63" w:rsidRPr="000527BF">
        <w:rPr>
          <w:rFonts w:ascii="Arial" w:eastAsia="Times New Roman" w:hAnsi="Arial" w:cs="Arial"/>
          <w:bCs/>
          <w:sz w:val="24"/>
          <w:szCs w:val="24"/>
        </w:rPr>
        <w:t xml:space="preserve"> pr</w:t>
      </w:r>
      <w:r>
        <w:rPr>
          <w:rFonts w:ascii="Arial" w:eastAsia="Times New Roman" w:hAnsi="Arial" w:cs="Arial"/>
          <w:bCs/>
          <w:sz w:val="24"/>
          <w:szCs w:val="24"/>
        </w:rPr>
        <w:t>í</w:t>
      </w:r>
      <w:r w:rsidR="00A96A63" w:rsidRPr="000527BF">
        <w:rPr>
          <w:rFonts w:ascii="Arial" w:eastAsia="Times New Roman" w:hAnsi="Arial" w:cs="Arial"/>
          <w:bCs/>
          <w:sz w:val="24"/>
          <w:szCs w:val="24"/>
        </w:rPr>
        <w:t>loha</w:t>
      </w:r>
      <w:r>
        <w:rPr>
          <w:rFonts w:ascii="Arial" w:eastAsia="Times New Roman" w:hAnsi="Arial" w:cs="Arial"/>
          <w:bCs/>
          <w:sz w:val="24"/>
          <w:szCs w:val="24"/>
        </w:rPr>
        <w:t xml:space="preserve"> k žiadosti o úver, ktorá bola riešená na minulom zasadnutí.</w:t>
      </w:r>
    </w:p>
    <w:p w:rsidR="00812910" w:rsidRDefault="000527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0527BF">
        <w:rPr>
          <w:rFonts w:ascii="Arial" w:eastAsia="Times New Roman" w:hAnsi="Arial" w:cs="Arial"/>
          <w:bCs/>
          <w:sz w:val="24"/>
          <w:szCs w:val="24"/>
        </w:rPr>
        <w:t>Starosta ďalej skonštatoval, že z úveru je časť sumy vo výške 83 000 € vyčlenená na traktor aj s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0527BF">
        <w:rPr>
          <w:rFonts w:ascii="Arial" w:eastAsia="Times New Roman" w:hAnsi="Arial" w:cs="Arial"/>
          <w:bCs/>
          <w:sz w:val="24"/>
          <w:szCs w:val="24"/>
        </w:rPr>
        <w:t>príslušenstvom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C45DA1" w:rsidRPr="00DD1358" w:rsidRDefault="000527B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sa informoval o cene odstránenia strechy na bývalej STS budove</w:t>
      </w:r>
      <w:r w:rsidR="00DD1358">
        <w:rPr>
          <w:rFonts w:ascii="Arial" w:eastAsia="Times New Roman" w:hAnsi="Arial" w:cs="Arial"/>
          <w:bCs/>
          <w:sz w:val="24"/>
          <w:szCs w:val="24"/>
        </w:rPr>
        <w:t xml:space="preserve"> a vyšlo to na 9 € za m2 bez DPH pričom sa jedná o plochu cca 700 m2.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191/2018</w:t>
      </w: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9625FE" w:rsidRPr="009625FE" w:rsidRDefault="009625FE" w:rsidP="009625F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9625FE">
        <w:rPr>
          <w:rFonts w:ascii="Arial" w:hAnsi="Arial" w:cs="Arial"/>
          <w:color w:val="000000"/>
          <w:sz w:val="24"/>
          <w:szCs w:val="24"/>
        </w:rPr>
        <w:t>rozpočtové opatrenie na rok 2018.</w:t>
      </w:r>
    </w:p>
    <w:p w:rsidR="009625FE" w:rsidRDefault="009625FE" w:rsidP="009625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75132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FC1E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C1ECB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FC1ECB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FC1ECB">
        <w:rPr>
          <w:rFonts w:ascii="Arial" w:eastAsia="Times New Roman" w:hAnsi="Arial" w:cs="Arial"/>
          <w:sz w:val="24"/>
          <w:szCs w:val="24"/>
        </w:rPr>
        <w:t xml:space="preserve"> J., Hudec V., 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A08A9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D54C5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2910" w:rsidRPr="00A7513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8104E2">
        <w:rPr>
          <w:rFonts w:ascii="Arial" w:eastAsia="Times New Roman" w:hAnsi="Arial" w:cs="Arial"/>
          <w:b/>
          <w:bCs/>
          <w:sz w:val="24"/>
          <w:szCs w:val="24"/>
          <w:u w:val="single"/>
        </w:rPr>
        <w:t>Správa o kontrolnej činnosti hlavnej kontroló</w:t>
      </w:r>
      <w:r w:rsidR="00A96A63" w:rsidRPr="00A96A63">
        <w:rPr>
          <w:rFonts w:ascii="Arial" w:eastAsia="Times New Roman" w:hAnsi="Arial" w:cs="Arial"/>
          <w:b/>
          <w:bCs/>
          <w:sz w:val="24"/>
          <w:szCs w:val="24"/>
          <w:u w:val="single"/>
        </w:rPr>
        <w:t>rky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EF35C7" w:rsidP="00EF35C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správu o kontrolnej činnosti za rok 2018.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192/2018</w:t>
      </w: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9625FE" w:rsidRPr="009625FE" w:rsidRDefault="009625FE" w:rsidP="009625F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9625FE">
        <w:rPr>
          <w:rFonts w:ascii="Arial" w:hAnsi="Arial" w:cs="Arial"/>
          <w:color w:val="000000"/>
          <w:sz w:val="24"/>
          <w:szCs w:val="24"/>
        </w:rPr>
        <w:t>správu o kontrolnej činnosti hlavnej kontrolórky.</w:t>
      </w:r>
    </w:p>
    <w:p w:rsidR="009625FE" w:rsidRDefault="009625FE" w:rsidP="009625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B74C7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FC1EC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C1ECB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FC1ECB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FC1ECB">
        <w:rPr>
          <w:rFonts w:ascii="Arial" w:eastAsia="Times New Roman" w:hAnsi="Arial" w:cs="Arial"/>
          <w:sz w:val="24"/>
          <w:szCs w:val="24"/>
        </w:rPr>
        <w:t xml:space="preserve"> J., Hudec V., 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B74C7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D54C5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81291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A96A63" w:rsidRPr="003E7E22">
        <w:rPr>
          <w:rFonts w:ascii="Arial" w:eastAsia="Times New Roman" w:hAnsi="Arial" w:cs="Arial"/>
          <w:b/>
          <w:sz w:val="24"/>
          <w:szCs w:val="24"/>
          <w:u w:val="single"/>
        </w:rPr>
        <w:t>Stanovisko hlavnej kontrolórky</w:t>
      </w:r>
      <w:r w:rsidR="008104E2">
        <w:rPr>
          <w:rFonts w:ascii="Arial" w:eastAsia="Times New Roman" w:hAnsi="Arial" w:cs="Arial"/>
          <w:b/>
          <w:sz w:val="24"/>
          <w:szCs w:val="24"/>
          <w:u w:val="single"/>
        </w:rPr>
        <w:t xml:space="preserve"> k ú</w:t>
      </w:r>
      <w:r w:rsidR="00A96A63">
        <w:rPr>
          <w:rFonts w:ascii="Arial" w:eastAsia="Times New Roman" w:hAnsi="Arial" w:cs="Arial"/>
          <w:b/>
          <w:sz w:val="24"/>
          <w:szCs w:val="24"/>
          <w:u w:val="single"/>
        </w:rPr>
        <w:t>veru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4583A" w:rsidRDefault="0084583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bode programu hlavná kontrolórka obce Ing. A Tureková predložila stanovisko k úveru.</w:t>
      </w:r>
    </w:p>
    <w:p w:rsidR="001F4C17" w:rsidRPr="0084583A" w:rsidRDefault="0084583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Starosta uviedol, že toto stanovisko je taktiež povinná príloha k žiadosti o úver.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193/2018</w:t>
      </w:r>
    </w:p>
    <w:p w:rsidR="009625FE" w:rsidRPr="00496712" w:rsidRDefault="009625FE" w:rsidP="009625F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9625FE" w:rsidRPr="009625FE" w:rsidRDefault="009625FE" w:rsidP="009625FE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000000"/>
          <w:sz w:val="24"/>
          <w:szCs w:val="24"/>
        </w:rPr>
      </w:pPr>
      <w:r w:rsidRPr="009625FE">
        <w:rPr>
          <w:rFonts w:ascii="Arial" w:hAnsi="Arial" w:cs="Arial"/>
          <w:color w:val="000000"/>
          <w:sz w:val="24"/>
          <w:szCs w:val="24"/>
        </w:rPr>
        <w:t>stanovisko hlavnej kontrolórky k úveru.</w:t>
      </w:r>
    </w:p>
    <w:p w:rsidR="009625FE" w:rsidRDefault="009625FE" w:rsidP="009625FE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FC1EC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410B4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FC1ECB">
        <w:rPr>
          <w:rFonts w:ascii="Arial" w:eastAsia="Times New Roman" w:hAnsi="Arial" w:cs="Arial"/>
          <w:spacing w:val="1"/>
          <w:sz w:val="24"/>
          <w:szCs w:val="24"/>
        </w:rPr>
        <w:t xml:space="preserve"> : </w:t>
      </w:r>
      <w:r w:rsidR="00FC1ECB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I., MUDr. Mészáros M., </w:t>
      </w:r>
      <w:proofErr w:type="spellStart"/>
      <w:r w:rsidR="00FC1ECB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FC1ECB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FC1ECB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FC1ECB">
        <w:rPr>
          <w:rFonts w:ascii="Arial" w:eastAsia="Times New Roman" w:hAnsi="Arial" w:cs="Arial"/>
          <w:sz w:val="24"/>
          <w:szCs w:val="24"/>
        </w:rPr>
        <w:t xml:space="preserve"> J., Hudec V., </w:t>
      </w:r>
      <w:r w:rsidR="00FC1ECB">
        <w:rPr>
          <w:rFonts w:ascii="Arial" w:eastAsia="Times New Roman" w:hAnsi="Arial" w:cs="Arial"/>
          <w:sz w:val="24"/>
          <w:szCs w:val="24"/>
        </w:rPr>
        <w:lastRenderedPageBreak/>
        <w:t>Schneider Z.)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865DA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Pr="00A96A63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D54C5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775F9E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Pr="00AE21D4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AE21D4" w:rsidRPr="00AE21D4" w:rsidRDefault="00AE21D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navrhol, že by budúci týždeň vedel dohodnúť firmu, ktorá by prišla odstrániť azbestovú strechu na bývalej budove STS.</w:t>
      </w:r>
    </w:p>
    <w:p w:rsidR="00775F9E" w:rsidRDefault="00AE21D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pripomenul problematiku stavebných pozemkov a oznámil, že buldozér by už bol aj vybavený.</w:t>
      </w:r>
      <w:r w:rsidR="00D36888">
        <w:rPr>
          <w:rFonts w:ascii="Arial" w:hAnsi="Arial" w:cs="Arial"/>
          <w:sz w:val="24"/>
          <w:szCs w:val="24"/>
        </w:rPr>
        <w:t xml:space="preserve"> Na túto tému starosta dodal, že je najprv potrebné </w:t>
      </w:r>
      <w:proofErr w:type="spellStart"/>
      <w:r w:rsidR="00D36888">
        <w:rPr>
          <w:rFonts w:ascii="Arial" w:hAnsi="Arial" w:cs="Arial"/>
          <w:sz w:val="24"/>
          <w:szCs w:val="24"/>
        </w:rPr>
        <w:t>zoštiepkovať</w:t>
      </w:r>
      <w:proofErr w:type="spellEnd"/>
      <w:r w:rsidR="00D36888">
        <w:rPr>
          <w:rFonts w:ascii="Arial" w:hAnsi="Arial" w:cs="Arial"/>
          <w:sz w:val="24"/>
          <w:szCs w:val="24"/>
        </w:rPr>
        <w:t xml:space="preserve"> konáre tam nanosené, popíliť topole, ktoré tam stále stoja a potom presunúť jarok pričom </w:t>
      </w:r>
      <w:proofErr w:type="spellStart"/>
      <w:r w:rsidR="00D36888">
        <w:rPr>
          <w:rFonts w:ascii="Arial" w:hAnsi="Arial" w:cs="Arial"/>
          <w:sz w:val="24"/>
          <w:szCs w:val="24"/>
        </w:rPr>
        <w:t>štiepkovať</w:t>
      </w:r>
      <w:proofErr w:type="spellEnd"/>
      <w:r w:rsidR="00D36888">
        <w:rPr>
          <w:rFonts w:ascii="Arial" w:hAnsi="Arial" w:cs="Arial"/>
          <w:sz w:val="24"/>
          <w:szCs w:val="24"/>
        </w:rPr>
        <w:t xml:space="preserve"> sa môže začať až </w:t>
      </w:r>
      <w:proofErr w:type="spellStart"/>
      <w:r w:rsidR="00D36888">
        <w:rPr>
          <w:rFonts w:ascii="Arial" w:hAnsi="Arial" w:cs="Arial"/>
          <w:sz w:val="24"/>
          <w:szCs w:val="24"/>
        </w:rPr>
        <w:t>ked</w:t>
      </w:r>
      <w:proofErr w:type="spellEnd"/>
      <w:r w:rsidR="00D36888">
        <w:rPr>
          <w:rFonts w:ascii="Arial" w:hAnsi="Arial" w:cs="Arial"/>
          <w:sz w:val="24"/>
          <w:szCs w:val="24"/>
        </w:rPr>
        <w:t xml:space="preserve"> bude kúpený traktor s príslušenstvom, ktorého súčasť je aj </w:t>
      </w:r>
      <w:proofErr w:type="spellStart"/>
      <w:r w:rsidR="00D36888">
        <w:rPr>
          <w:rFonts w:ascii="Arial" w:hAnsi="Arial" w:cs="Arial"/>
          <w:sz w:val="24"/>
          <w:szCs w:val="24"/>
        </w:rPr>
        <w:t>štiepkovač</w:t>
      </w:r>
      <w:proofErr w:type="spellEnd"/>
      <w:r w:rsidR="00D36888">
        <w:rPr>
          <w:rFonts w:ascii="Arial" w:hAnsi="Arial" w:cs="Arial"/>
          <w:sz w:val="24"/>
          <w:szCs w:val="24"/>
        </w:rPr>
        <w:t xml:space="preserve">. </w:t>
      </w:r>
    </w:p>
    <w:p w:rsidR="00D36888" w:rsidRPr="00AE21D4" w:rsidRDefault="00D3688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oboznámil poslancov, že už začal jednať ohľadom nového pracovníka, ktorý by bol na novom traktore. Zatiaľ bol oslovený pán J. Gál ale prácu nezobral.</w:t>
      </w:r>
    </w:p>
    <w:p w:rsidR="00AE21D4" w:rsidRPr="00AE21D4" w:rsidRDefault="00A35BD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sa spýtal na novú plánovanú bytovku, starosta odpovedal, že už sa bol na to pozrieť projektant, ten istý čo aj naprojektoval bytovku č. 325. Túto bytovku bude stavať nová firma avšak v cene nebudú zahrnuté niektoré položky a to: žumpa, natiahnutie elektriny počas stavby a taktiež všetky siete a parkovisko, ktoré bude musieť obec preplatiť vo výške 30% z ceny.</w:t>
      </w:r>
    </w:p>
    <w:p w:rsidR="00AE21D4" w:rsidRDefault="008C3FD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Hudec sa spýtal, či sa ešte budú zbierať konáre, starosta odpovedal, že ešte približne </w:t>
      </w:r>
      <w:r w:rsidR="002B1289">
        <w:rPr>
          <w:rFonts w:ascii="Arial" w:hAnsi="Arial" w:cs="Arial"/>
          <w:sz w:val="24"/>
          <w:szCs w:val="24"/>
        </w:rPr>
        <w:t xml:space="preserve">prvé </w:t>
      </w:r>
      <w:r>
        <w:rPr>
          <w:rFonts w:ascii="Arial" w:hAnsi="Arial" w:cs="Arial"/>
          <w:sz w:val="24"/>
          <w:szCs w:val="24"/>
        </w:rPr>
        <w:t>2 týždne</w:t>
      </w:r>
      <w:r w:rsidR="002B1289">
        <w:rPr>
          <w:rFonts w:ascii="Arial" w:hAnsi="Arial" w:cs="Arial"/>
          <w:sz w:val="24"/>
          <w:szCs w:val="24"/>
        </w:rPr>
        <w:t xml:space="preserve"> v máji áno.</w:t>
      </w:r>
    </w:p>
    <w:p w:rsidR="00013284" w:rsidRDefault="0001328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Hudec sa spýtal na plánovanú knihu obce na 750-te výročie. Starosta uviedol, že</w:t>
      </w:r>
      <w:r w:rsidR="00C81400">
        <w:rPr>
          <w:rFonts w:ascii="Arial" w:hAnsi="Arial" w:cs="Arial"/>
          <w:sz w:val="24"/>
          <w:szCs w:val="24"/>
        </w:rPr>
        <w:t xml:space="preserve"> výroba knihy postupuje dobre. Starosta ďalej skonštatoval, že táto kniha by mala ísť do každej domácnosti v obci nakoľko sú občanmi spomínanej oslavovanej obce.</w:t>
      </w:r>
    </w:p>
    <w:p w:rsidR="00166861" w:rsidRDefault="001668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informoval, že obec </w:t>
      </w:r>
      <w:proofErr w:type="spellStart"/>
      <w:r>
        <w:rPr>
          <w:rFonts w:ascii="Arial" w:hAnsi="Arial" w:cs="Arial"/>
          <w:sz w:val="24"/>
          <w:szCs w:val="24"/>
        </w:rPr>
        <w:t>Pátka</w:t>
      </w:r>
      <w:proofErr w:type="spellEnd"/>
      <w:r>
        <w:rPr>
          <w:rFonts w:ascii="Arial" w:hAnsi="Arial" w:cs="Arial"/>
          <w:sz w:val="24"/>
          <w:szCs w:val="24"/>
        </w:rPr>
        <w:t xml:space="preserve"> by chcela založiť združenie, ktoré by sa počas dožinkových slávností podpísalo ak s tým bude obec súhlasiť.</w:t>
      </w:r>
    </w:p>
    <w:p w:rsidR="00640215" w:rsidRDefault="006402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Ďalej starosta skonštatoval, že okná v kultúrnom dome sú už dokončené a pochválil prácu poľskej firmy, ktorá okná spravila.</w:t>
      </w:r>
    </w:p>
    <w:p w:rsidR="003E7E22" w:rsidRPr="00775F9E" w:rsidRDefault="0064021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pozval poslancov na akciu stavanie mája </w:t>
      </w:r>
      <w:r w:rsidR="005F5B0D">
        <w:rPr>
          <w:rFonts w:ascii="Arial" w:hAnsi="Arial" w:cs="Arial"/>
          <w:sz w:val="24"/>
          <w:szCs w:val="24"/>
        </w:rPr>
        <w:t>konajúcu sa 28. apríla 2018.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left="3081" w:right="1134"/>
        <w:jc w:val="center"/>
        <w:rPr>
          <w:rFonts w:ascii="Arial" w:hAnsi="Arial" w:cs="Arial"/>
          <w:b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712">
        <w:rPr>
          <w:rFonts w:ascii="Arial" w:hAnsi="Arial" w:cs="Arial"/>
          <w:b/>
          <w:sz w:val="24"/>
          <w:szCs w:val="24"/>
        </w:rPr>
        <w:t>UZNESENIA</w:t>
      </w:r>
    </w:p>
    <w:p w:rsidR="00496712" w:rsidRPr="00496712" w:rsidRDefault="00496712" w:rsidP="0049671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712">
        <w:rPr>
          <w:rFonts w:ascii="Arial" w:hAnsi="Arial" w:cs="Arial"/>
          <w:b/>
          <w:sz w:val="24"/>
          <w:szCs w:val="24"/>
        </w:rPr>
        <w:t>z 30. zasadnutia Obecného zastupiteľstva obce Horné Semerovce,</w:t>
      </w:r>
    </w:p>
    <w:p w:rsidR="00496712" w:rsidRPr="00496712" w:rsidRDefault="00496712" w:rsidP="0049671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6712">
        <w:rPr>
          <w:rFonts w:ascii="Arial" w:hAnsi="Arial" w:cs="Arial"/>
          <w:b/>
          <w:sz w:val="24"/>
          <w:szCs w:val="24"/>
        </w:rPr>
        <w:t>zo dňa 27. 4. 2018</w:t>
      </w:r>
    </w:p>
    <w:p w:rsidR="00496712" w:rsidRPr="00496712" w:rsidRDefault="00496712" w:rsidP="004967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191/2018</w:t>
      </w: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496712" w:rsidRPr="00496712" w:rsidRDefault="00496712" w:rsidP="00496712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>I. rozpočtové opatrenie na rok 2018.</w:t>
      </w: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6712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496712">
        <w:rPr>
          <w:rFonts w:ascii="Arial" w:hAnsi="Arial" w:cs="Arial"/>
          <w:sz w:val="24"/>
          <w:szCs w:val="24"/>
        </w:rPr>
        <w:t>Pásztor</w:t>
      </w:r>
      <w:proofErr w:type="spellEnd"/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6712">
        <w:rPr>
          <w:rFonts w:ascii="Arial" w:hAnsi="Arial" w:cs="Arial"/>
          <w:sz w:val="24"/>
          <w:szCs w:val="24"/>
        </w:rPr>
        <w:t>starosta obce</w:t>
      </w: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192/2018</w:t>
      </w: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496712" w:rsidRPr="00496712" w:rsidRDefault="00496712" w:rsidP="00496712">
      <w:pPr>
        <w:pStyle w:val="Advnormal"/>
        <w:numPr>
          <w:ilvl w:val="0"/>
          <w:numId w:val="6"/>
        </w:numPr>
        <w:rPr>
          <w:rFonts w:ascii="Arial" w:hAnsi="Arial" w:cs="Arial"/>
          <w:color w:val="000000"/>
        </w:rPr>
      </w:pPr>
      <w:r w:rsidRPr="00496712">
        <w:rPr>
          <w:rFonts w:ascii="Arial" w:hAnsi="Arial" w:cs="Arial"/>
          <w:color w:val="000000"/>
        </w:rPr>
        <w:t xml:space="preserve">  správu o kontrolnej činnosti hlavnej kontrolórky. </w:t>
      </w:r>
    </w:p>
    <w:p w:rsidR="00496712" w:rsidRPr="00496712" w:rsidRDefault="00496712" w:rsidP="0049671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6712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496712">
        <w:rPr>
          <w:rFonts w:ascii="Arial" w:hAnsi="Arial" w:cs="Arial"/>
          <w:sz w:val="24"/>
          <w:szCs w:val="24"/>
        </w:rPr>
        <w:t>Pásztor</w:t>
      </w:r>
      <w:proofErr w:type="spellEnd"/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6712">
        <w:rPr>
          <w:rFonts w:ascii="Arial" w:hAnsi="Arial" w:cs="Arial"/>
          <w:sz w:val="24"/>
          <w:szCs w:val="24"/>
        </w:rPr>
        <w:t>starosta obce</w:t>
      </w: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6712">
        <w:rPr>
          <w:rFonts w:ascii="Arial" w:hAnsi="Arial" w:cs="Arial"/>
          <w:b/>
          <w:color w:val="000000"/>
          <w:sz w:val="24"/>
          <w:szCs w:val="24"/>
          <w:u w:val="single"/>
        </w:rPr>
        <w:t>Uznesenie č. 193/2018</w:t>
      </w:r>
    </w:p>
    <w:p w:rsidR="00496712" w:rsidRPr="00496712" w:rsidRDefault="00496712" w:rsidP="0049671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496712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496712" w:rsidRPr="00496712" w:rsidRDefault="00496712" w:rsidP="00496712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712">
        <w:rPr>
          <w:rFonts w:ascii="Arial" w:hAnsi="Arial" w:cs="Arial"/>
          <w:color w:val="000000"/>
          <w:sz w:val="24"/>
          <w:szCs w:val="24"/>
        </w:rPr>
        <w:t>stanovisko hlavnej kontrolórky k úveru.</w:t>
      </w: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96712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496712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496712">
        <w:rPr>
          <w:rFonts w:ascii="Arial" w:hAnsi="Arial" w:cs="Arial"/>
          <w:sz w:val="24"/>
          <w:szCs w:val="24"/>
        </w:rPr>
        <w:t>Pásztor</w:t>
      </w:r>
      <w:proofErr w:type="spellEnd"/>
    </w:p>
    <w:p w:rsidR="006D0473" w:rsidRPr="00496712" w:rsidRDefault="00496712" w:rsidP="0049671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</w:t>
      </w: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775F9E">
        <w:rPr>
          <w:rFonts w:ascii="Arial" w:eastAsia="Times New Roman" w:hAnsi="Arial" w:cs="Arial"/>
          <w:b/>
          <w:sz w:val="24"/>
          <w:szCs w:val="24"/>
        </w:rPr>
        <w:t>8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A96A63">
        <w:rPr>
          <w:rFonts w:ascii="Arial" w:eastAsia="Times New Roman" w:hAnsi="Arial" w:cs="Arial"/>
          <w:sz w:val="24"/>
          <w:szCs w:val="24"/>
        </w:rPr>
        <w:t>3</w:t>
      </w:r>
      <w:r w:rsidR="007F3E89">
        <w:rPr>
          <w:rFonts w:ascii="Arial" w:eastAsia="Times New Roman" w:hAnsi="Arial" w:cs="Arial"/>
          <w:sz w:val="24"/>
          <w:szCs w:val="24"/>
        </w:rPr>
        <w:t>0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4496F" w:rsidRDefault="0084496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A37F92" w:rsidRDefault="00A37F9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A37F92">
        <w:rPr>
          <w:rFonts w:ascii="Arial" w:hAnsi="Arial" w:cs="Arial"/>
          <w:sz w:val="24"/>
          <w:szCs w:val="24"/>
        </w:rPr>
        <w:t>Z. S</w:t>
      </w:r>
      <w:r w:rsidR="00A75132" w:rsidRPr="00A37F92">
        <w:rPr>
          <w:rFonts w:ascii="Arial" w:hAnsi="Arial" w:cs="Arial"/>
          <w:sz w:val="24"/>
          <w:szCs w:val="24"/>
        </w:rPr>
        <w:t>chneider</w:t>
      </w:r>
      <w:r w:rsidR="00664608" w:rsidRPr="00A37F92">
        <w:rPr>
          <w:rFonts w:ascii="Arial" w:hAnsi="Arial" w:cs="Arial"/>
          <w:sz w:val="24"/>
          <w:szCs w:val="24"/>
        </w:rPr>
        <w:tab/>
      </w:r>
      <w:r w:rsidR="00664608" w:rsidRPr="00A37F92">
        <w:rPr>
          <w:rFonts w:ascii="Arial" w:hAnsi="Arial" w:cs="Arial"/>
          <w:sz w:val="24"/>
          <w:szCs w:val="24"/>
        </w:rPr>
        <w:tab/>
      </w:r>
      <w:r w:rsidR="00664608" w:rsidRPr="00A37F92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A37F9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A37F9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A37F92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A37F92">
        <w:rPr>
          <w:rFonts w:ascii="Arial" w:hAnsi="Arial" w:cs="Arial"/>
          <w:sz w:val="24"/>
          <w:szCs w:val="24"/>
        </w:rPr>
        <w:t>Pečérková</w:t>
      </w:r>
      <w:proofErr w:type="spellEnd"/>
      <w:r w:rsidR="00664608" w:rsidRPr="00A37F92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2FE"/>
    <w:multiLevelType w:val="hybridMultilevel"/>
    <w:tmpl w:val="9EFE1D28"/>
    <w:lvl w:ilvl="0" w:tplc="D18A5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74B2"/>
    <w:multiLevelType w:val="hybridMultilevel"/>
    <w:tmpl w:val="305A7C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E2D"/>
    <w:multiLevelType w:val="hybridMultilevel"/>
    <w:tmpl w:val="67AE1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13284"/>
    <w:rsid w:val="000527BF"/>
    <w:rsid w:val="00157188"/>
    <w:rsid w:val="00166861"/>
    <w:rsid w:val="001F4C17"/>
    <w:rsid w:val="002478C3"/>
    <w:rsid w:val="002537FC"/>
    <w:rsid w:val="002A2831"/>
    <w:rsid w:val="002B1289"/>
    <w:rsid w:val="002F1BF5"/>
    <w:rsid w:val="003451D0"/>
    <w:rsid w:val="003A6DB3"/>
    <w:rsid w:val="003E5508"/>
    <w:rsid w:val="003E7E22"/>
    <w:rsid w:val="00402E7A"/>
    <w:rsid w:val="00441B91"/>
    <w:rsid w:val="00476E10"/>
    <w:rsid w:val="00496712"/>
    <w:rsid w:val="00497E19"/>
    <w:rsid w:val="005F5B0D"/>
    <w:rsid w:val="00637BFA"/>
    <w:rsid w:val="00640215"/>
    <w:rsid w:val="006410B4"/>
    <w:rsid w:val="00654E47"/>
    <w:rsid w:val="00664608"/>
    <w:rsid w:val="006D0473"/>
    <w:rsid w:val="00705841"/>
    <w:rsid w:val="00756779"/>
    <w:rsid w:val="00775F9E"/>
    <w:rsid w:val="007B0BB1"/>
    <w:rsid w:val="007F3E89"/>
    <w:rsid w:val="008104E2"/>
    <w:rsid w:val="00812910"/>
    <w:rsid w:val="00813835"/>
    <w:rsid w:val="00833313"/>
    <w:rsid w:val="0084496F"/>
    <w:rsid w:val="0084583A"/>
    <w:rsid w:val="00890C9F"/>
    <w:rsid w:val="008C3FDE"/>
    <w:rsid w:val="009625FE"/>
    <w:rsid w:val="009B74C7"/>
    <w:rsid w:val="009D6761"/>
    <w:rsid w:val="009E5D7A"/>
    <w:rsid w:val="00A17455"/>
    <w:rsid w:val="00A35BDF"/>
    <w:rsid w:val="00A37307"/>
    <w:rsid w:val="00A37F92"/>
    <w:rsid w:val="00A75132"/>
    <w:rsid w:val="00A96A63"/>
    <w:rsid w:val="00AE21D4"/>
    <w:rsid w:val="00B22C5A"/>
    <w:rsid w:val="00BD54C5"/>
    <w:rsid w:val="00C45DA1"/>
    <w:rsid w:val="00C81400"/>
    <w:rsid w:val="00CE7366"/>
    <w:rsid w:val="00CF196F"/>
    <w:rsid w:val="00D36888"/>
    <w:rsid w:val="00DA08A9"/>
    <w:rsid w:val="00DC1C44"/>
    <w:rsid w:val="00DC4544"/>
    <w:rsid w:val="00DD1358"/>
    <w:rsid w:val="00EF35C7"/>
    <w:rsid w:val="00F006C9"/>
    <w:rsid w:val="00F865DA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customStyle="1" w:styleId="Advnormal">
    <w:name w:val="Adv normal"/>
    <w:basedOn w:val="Normlny"/>
    <w:rsid w:val="004967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64</cp:revision>
  <dcterms:created xsi:type="dcterms:W3CDTF">2016-04-13T06:54:00Z</dcterms:created>
  <dcterms:modified xsi:type="dcterms:W3CDTF">2018-07-19T11:21:00Z</dcterms:modified>
</cp:coreProperties>
</file>